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707" w:rsidRPr="00C62707" w:rsidRDefault="00C62707" w:rsidP="00C62707">
      <w:pPr>
        <w:spacing w:after="0" w:line="240" w:lineRule="auto"/>
        <w:rPr>
          <w:b/>
          <w:bCs/>
          <w:sz w:val="30"/>
          <w:szCs w:val="30"/>
        </w:rPr>
      </w:pPr>
      <w:r w:rsidRPr="00C62707">
        <w:rPr>
          <w:b/>
          <w:bCs/>
          <w:sz w:val="30"/>
          <w:szCs w:val="30"/>
        </w:rPr>
        <w:t xml:space="preserve">Klimaparkeringspladsen </w:t>
      </w:r>
    </w:p>
    <w:p w:rsidR="00425362" w:rsidRDefault="00C62707" w:rsidP="00C62707">
      <w:pPr>
        <w:spacing w:after="0" w:line="240" w:lineRule="auto"/>
      </w:pPr>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margin">
              <wp:posOffset>-21590</wp:posOffset>
            </wp:positionH>
            <wp:positionV relativeFrom="paragraph">
              <wp:posOffset>167640</wp:posOffset>
            </wp:positionV>
            <wp:extent cx="5731510" cy="3964940"/>
            <wp:effectExtent l="0" t="0" r="2540" b="0"/>
            <wp:wrapNone/>
            <wp:docPr id="1" name="Billede 1" descr="Nyt forside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yt forsidebillede"/>
                    <pic:cNvPicPr>
                      <a:picLocks noChangeAspect="1" noChangeArrowheads="1"/>
                    </pic:cNvPicPr>
                  </pic:nvPicPr>
                  <pic:blipFill>
                    <a:blip r:embed="rId6" cstate="print">
                      <a:extLst>
                        <a:ext uri="{28A0092B-C50C-407E-A947-70E740481C1C}">
                          <a14:useLocalDpi xmlns:a14="http://schemas.microsoft.com/office/drawing/2010/main" val="0"/>
                        </a:ext>
                      </a:extLst>
                    </a:blip>
                    <a:srcRect b="7776"/>
                    <a:stretch>
                      <a:fillRect/>
                    </a:stretch>
                  </pic:blipFill>
                  <pic:spPr bwMode="auto">
                    <a:xfrm>
                      <a:off x="0" y="0"/>
                      <a:ext cx="5731510" cy="3964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Pr="00C62707" w:rsidRDefault="00C62707" w:rsidP="00C62707">
      <w:pPr>
        <w:spacing w:after="0" w:line="240" w:lineRule="auto"/>
        <w:rPr>
          <w:b/>
          <w:bCs/>
          <w:sz w:val="26"/>
          <w:szCs w:val="26"/>
        </w:rPr>
      </w:pPr>
      <w:r w:rsidRPr="00C62707">
        <w:rPr>
          <w:b/>
          <w:bCs/>
          <w:sz w:val="26"/>
          <w:szCs w:val="26"/>
        </w:rPr>
        <w:t>Klimaparkeringspladsen</w:t>
      </w:r>
    </w:p>
    <w:p w:rsidR="00C62707" w:rsidRDefault="00C62707" w:rsidP="00C62707">
      <w:pPr>
        <w:spacing w:after="0" w:line="240" w:lineRule="auto"/>
      </w:pPr>
      <w:r>
        <w:t xml:space="preserve">Hvis du skal lave nye parkeringspladser på din industrigrund hvorfor så ikke lave en ny klimaparkeringsplads. </w:t>
      </w:r>
    </w:p>
    <w:p w:rsidR="00C62707" w:rsidRDefault="00C62707" w:rsidP="00C62707">
      <w:pPr>
        <w:spacing w:after="0" w:line="240" w:lineRule="auto"/>
      </w:pPr>
      <w:r>
        <w:t xml:space="preserve">En klimaparkeringsplads er en parkeringsplads, der ikke alene kan håndtere det regnvand, der falder på pladsen, men som derudover også kan håndtere regnvandet fra tilstødende arealer og bygninger. Det kan </w:t>
      </w:r>
      <w:proofErr w:type="gramStart"/>
      <w:r>
        <w:t>eksempelvis</w:t>
      </w:r>
      <w:proofErr w:type="gramEnd"/>
      <w:r>
        <w:t xml:space="preserve"> være regnvand fra tage eller omkringliggende overflader. </w:t>
      </w:r>
    </w:p>
    <w:p w:rsidR="00C62707" w:rsidRDefault="00C62707" w:rsidP="00C62707">
      <w:pPr>
        <w:spacing w:after="0" w:line="240" w:lineRule="auto"/>
      </w:pPr>
      <w:r>
        <w:t xml:space="preserve">Overfladen på parkeringspladsen skal være permeabel. Den kan enten består af græsarmering eller </w:t>
      </w:r>
      <w:proofErr w:type="spellStart"/>
      <w:r>
        <w:t>belægningssten</w:t>
      </w:r>
      <w:proofErr w:type="spellEnd"/>
      <w:r>
        <w:t xml:space="preserve">, hvor regnvandet siver ned gennem fugerne eller i specielle tilfælde gennem permeable </w:t>
      </w:r>
      <w:proofErr w:type="spellStart"/>
      <w:r>
        <w:t>belægningssten</w:t>
      </w:r>
      <w:proofErr w:type="spellEnd"/>
      <w:r>
        <w:t>. Overfladen kan også bestå af en speciel permeabel asfalt.</w:t>
      </w:r>
    </w:p>
    <w:p w:rsidR="00C62707" w:rsidRDefault="00C62707" w:rsidP="00C62707">
      <w:pPr>
        <w:spacing w:after="0" w:line="240" w:lineRule="auto"/>
      </w:pPr>
      <w:r>
        <w:t xml:space="preserve">Under belægningen findes et bærelag, som afpasses til den transporttype, der færdes på belægningen. Bærelaget har luftfyldte hulrum, som kan fyldes med vand når det regner. </w:t>
      </w:r>
    </w:p>
    <w:p w:rsidR="00C62707" w:rsidRDefault="00C62707" w:rsidP="00C62707">
      <w:pPr>
        <w:spacing w:after="0" w:line="240" w:lineRule="auto"/>
      </w:pPr>
      <w:r>
        <w:t xml:space="preserve">Bærelaget kan være opbygget med </w:t>
      </w:r>
      <w:proofErr w:type="gramStart"/>
      <w:r>
        <w:t>eksempelvis</w:t>
      </w:r>
      <w:proofErr w:type="gramEnd"/>
      <w:r>
        <w:t xml:space="preserve"> plastkassetter eller af et stenmateriale, der kan bære belægningen og den trafiklast, der er. Selve parkeringspladsen vil være fri for vand selv under skybrud.</w:t>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60288" behindDoc="0" locked="0" layoutInCell="1" allowOverlap="1">
            <wp:simplePos x="0" y="0"/>
            <wp:positionH relativeFrom="column">
              <wp:posOffset>38100</wp:posOffset>
            </wp:positionH>
            <wp:positionV relativeFrom="paragraph">
              <wp:posOffset>-60325</wp:posOffset>
            </wp:positionV>
            <wp:extent cx="4378960" cy="3432175"/>
            <wp:effectExtent l="0" t="0" r="2540" b="0"/>
            <wp:wrapNone/>
            <wp:docPr id="2" name="Billede 2" descr="S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de 7"/>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04" b="8961"/>
                    <a:stretch>
                      <a:fillRect/>
                    </a:stretch>
                  </pic:blipFill>
                  <pic:spPr bwMode="auto">
                    <a:xfrm>
                      <a:off x="0" y="0"/>
                      <a:ext cx="4378960" cy="343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Pr="00C62707" w:rsidRDefault="00C62707" w:rsidP="00C62707">
      <w:pPr>
        <w:spacing w:after="0" w:line="240" w:lineRule="auto"/>
        <w:rPr>
          <w:b/>
          <w:bCs/>
          <w:sz w:val="26"/>
          <w:szCs w:val="26"/>
        </w:rPr>
      </w:pPr>
      <w:r w:rsidRPr="00C62707">
        <w:rPr>
          <w:b/>
          <w:bCs/>
          <w:sz w:val="26"/>
          <w:szCs w:val="26"/>
        </w:rPr>
        <w:t>Nedsivning eller tilløb til kloak</w:t>
      </w:r>
    </w:p>
    <w:p w:rsidR="00C62707" w:rsidRDefault="00C62707" w:rsidP="00C62707">
      <w:pPr>
        <w:spacing w:after="0" w:line="240" w:lineRule="auto"/>
      </w:pPr>
      <w:r>
        <w:t>Hvis jorden er egnet, kan alt regnvandet nedsives i jorden. Dermed ledes regnvandet helt uden om det eksisterende afløbssystem.</w:t>
      </w:r>
    </w:p>
    <w:p w:rsidR="00C62707" w:rsidRDefault="00C62707" w:rsidP="00C62707">
      <w:pPr>
        <w:spacing w:after="0" w:line="240" w:lineRule="auto"/>
      </w:pPr>
      <w:r>
        <w:t>Hvis jorden ikke er egent til nedsivning, kan faskinen under parkeringspladsen magasinere regnvandet, så det eksisterende afløbssystem ikke overbelastes. Kommunen vil normalt angive, hvor meget regnvand, der kan ledes til kloak under skybrud.</w:t>
      </w:r>
    </w:p>
    <w:p w:rsidR="00C62707" w:rsidRDefault="00C62707" w:rsidP="00C62707">
      <w:pPr>
        <w:spacing w:after="0" w:line="240" w:lineRule="auto"/>
      </w:pPr>
    </w:p>
    <w:p w:rsidR="00C62707" w:rsidRPr="00C62707" w:rsidRDefault="00C62707" w:rsidP="00C62707">
      <w:pPr>
        <w:spacing w:after="0" w:line="240" w:lineRule="auto"/>
        <w:rPr>
          <w:b/>
          <w:bCs/>
          <w:sz w:val="26"/>
          <w:szCs w:val="26"/>
        </w:rPr>
      </w:pPr>
      <w:r w:rsidRPr="00C62707">
        <w:rPr>
          <w:b/>
          <w:bCs/>
          <w:sz w:val="26"/>
          <w:szCs w:val="26"/>
        </w:rPr>
        <w:t>Pris</w:t>
      </w:r>
    </w:p>
    <w:p w:rsidR="00C62707" w:rsidRDefault="00C62707" w:rsidP="00C62707">
      <w:pPr>
        <w:spacing w:after="0" w:line="240" w:lineRule="auto"/>
      </w:pPr>
      <w:r>
        <w:t xml:space="preserve">Løsningen med en klimaparkeringsplads er normalt ikke dyrere end at lave underjordiske bassiner til </w:t>
      </w:r>
    </w:p>
    <w:p w:rsidR="00C62707" w:rsidRDefault="00C62707" w:rsidP="00C62707">
      <w:pPr>
        <w:spacing w:after="0" w:line="240" w:lineRule="auto"/>
      </w:pPr>
      <w:r>
        <w:t xml:space="preserve">opmagasinering af regnvand under skybrud, og man slippe for gravearbejdet med nedgravning af </w:t>
      </w:r>
      <w:proofErr w:type="gramStart"/>
      <w:r>
        <w:t>stor</w:t>
      </w:r>
      <w:proofErr w:type="gramEnd"/>
      <w:r>
        <w:t xml:space="preserve"> rørsystemer og evt. tilslutning til kloaksystemet.</w:t>
      </w:r>
    </w:p>
    <w:p w:rsidR="00C62707" w:rsidRDefault="00C62707" w:rsidP="00C62707">
      <w:pPr>
        <w:spacing w:after="0" w:line="240" w:lineRule="auto"/>
      </w:pPr>
    </w:p>
    <w:p w:rsidR="00C62707" w:rsidRDefault="00C62707" w:rsidP="00C62707">
      <w:pPr>
        <w:spacing w:after="0" w:line="240" w:lineRule="auto"/>
      </w:pPr>
      <w:r>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24765</wp:posOffset>
            </wp:positionH>
            <wp:positionV relativeFrom="paragraph">
              <wp:posOffset>5715</wp:posOffset>
            </wp:positionV>
            <wp:extent cx="5731510" cy="1727200"/>
            <wp:effectExtent l="0" t="0" r="2540" b="6350"/>
            <wp:wrapNone/>
            <wp:docPr id="4" name="Billede 4" descr="Nyt forside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t forsidebillede"/>
                    <pic:cNvPicPr>
                      <a:picLocks noChangeAspect="1" noChangeArrowheads="1"/>
                    </pic:cNvPicPr>
                  </pic:nvPicPr>
                  <pic:blipFill>
                    <a:blip r:embed="rId8" cstate="print">
                      <a:extLst>
                        <a:ext uri="{28A0092B-C50C-407E-A947-70E740481C1C}">
                          <a14:useLocalDpi xmlns:a14="http://schemas.microsoft.com/office/drawing/2010/main" val="0"/>
                        </a:ext>
                      </a:extLst>
                    </a:blip>
                    <a:srcRect t="42273" b="17546"/>
                    <a:stretch>
                      <a:fillRect/>
                    </a:stretch>
                  </pic:blipFill>
                  <pic:spPr bwMode="auto">
                    <a:xfrm>
                      <a:off x="0" y="0"/>
                      <a:ext cx="5731510" cy="172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bookmarkStart w:id="0" w:name="_GoBack"/>
    </w:p>
    <w:bookmarkEnd w:id="0"/>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r>
        <w:rPr>
          <w:rFonts w:ascii="Times New Roman" w:hAnsi="Times New Roman" w:cs="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margin">
                  <wp:align>left</wp:align>
                </wp:positionH>
                <wp:positionV relativeFrom="paragraph">
                  <wp:posOffset>8255</wp:posOffset>
                </wp:positionV>
                <wp:extent cx="3335655" cy="359410"/>
                <wp:effectExtent l="0" t="0" r="0" b="2540"/>
                <wp:wrapNone/>
                <wp:docPr id="3"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3594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2707" w:rsidRDefault="00C62707" w:rsidP="00C62707">
                            <w:pPr>
                              <w:widowControl w:val="0"/>
                              <w:rPr>
                                <w:b/>
                                <w:bCs/>
                              </w:rPr>
                            </w:pPr>
                            <w:r>
                              <w:rPr>
                                <w:b/>
                                <w:bCs/>
                              </w:rPr>
                              <w:t>Permeabel asfalt.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3" o:spid="_x0000_s1026" type="#_x0000_t202" style="position:absolute;margin-left:0;margin-top:.65pt;width:262.65pt;height:28.3pt;z-index:25166336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" filled="f" fillcolor="#5b9bd5" stroked="f" strokecolor="black [0]" strokeweight="2pt">
                <v:textbox inset="2.88pt,2.88pt,2.88pt,2.88pt">
                  <w:txbxContent>
                    <w:p w:rsidR="00C62707" w:rsidRDefault="00C62707" w:rsidP="00C62707">
                      <w:pPr>
                        <w:widowControl w:val="0"/>
                        <w:rPr>
                          <w:b/>
                          <w:bCs/>
                        </w:rPr>
                      </w:pPr>
                      <w:r>
                        <w:rPr>
                          <w:b/>
                          <w:bCs/>
                        </w:rPr>
                        <w:t>Permeabel asfalt.</w:t>
                      </w:r>
                    </w:p>
                  </w:txbxContent>
                </v:textbox>
                <w10:wrap anchorx="margin"/>
              </v:shape>
            </w:pict>
          </mc:Fallback>
        </mc:AlternateContent>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r>
        <w:rPr>
          <w:rFonts w:ascii="Times New Roman" w:hAnsi="Times New Roman" w:cs="Times New Roman"/>
          <w:noProof/>
          <w:sz w:val="24"/>
          <w:szCs w:val="24"/>
        </w:rPr>
        <w:lastRenderedPageBreak/>
        <w:drawing>
          <wp:anchor distT="36576" distB="36576" distL="36576" distR="36576" simplePos="0" relativeHeight="251665408" behindDoc="0" locked="0" layoutInCell="1" allowOverlap="1">
            <wp:simplePos x="0" y="0"/>
            <wp:positionH relativeFrom="column">
              <wp:posOffset>3169920</wp:posOffset>
            </wp:positionH>
            <wp:positionV relativeFrom="paragraph">
              <wp:posOffset>-2540</wp:posOffset>
            </wp:positionV>
            <wp:extent cx="3132455" cy="1896110"/>
            <wp:effectExtent l="0" t="0" r="0" b="8890"/>
            <wp:wrapNone/>
            <wp:docPr id="8" name="Billed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9" cstate="print">
                      <a:extLst>
                        <a:ext uri="{28A0092B-C50C-407E-A947-70E740481C1C}">
                          <a14:useLocalDpi xmlns:a14="http://schemas.microsoft.com/office/drawing/2010/main" val="0"/>
                        </a:ext>
                      </a:extLst>
                    </a:blip>
                    <a:srcRect b="9209"/>
                    <a:stretch>
                      <a:fillRect/>
                    </a:stretch>
                  </pic:blipFill>
                  <pic:spPr bwMode="auto">
                    <a:xfrm>
                      <a:off x="0" y="0"/>
                      <a:ext cx="3132455" cy="1896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simplePos x="0" y="0"/>
            <wp:positionH relativeFrom="column">
              <wp:posOffset>-342900</wp:posOffset>
            </wp:positionH>
            <wp:positionV relativeFrom="paragraph">
              <wp:posOffset>-2540</wp:posOffset>
            </wp:positionV>
            <wp:extent cx="3347720" cy="1909445"/>
            <wp:effectExtent l="0" t="0" r="5080" b="0"/>
            <wp:wrapNone/>
            <wp:docPr id="7" name="Billede 7" descr="DSC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439"/>
                    <pic:cNvPicPr>
                      <a:picLocks noChangeAspect="1" noChangeArrowheads="1"/>
                    </pic:cNvPicPr>
                  </pic:nvPicPr>
                  <pic:blipFill>
                    <a:blip r:embed="rId10" cstate="print">
                      <a:extLst>
                        <a:ext uri="{28A0092B-C50C-407E-A947-70E740481C1C}">
                          <a14:useLocalDpi xmlns:a14="http://schemas.microsoft.com/office/drawing/2010/main" val="0"/>
                        </a:ext>
                      </a:extLst>
                    </a:blip>
                    <a:srcRect t="16824" b="7124"/>
                    <a:stretch>
                      <a:fillRect/>
                    </a:stretch>
                  </pic:blipFill>
                  <pic:spPr bwMode="auto">
                    <a:xfrm>
                      <a:off x="0" y="0"/>
                      <a:ext cx="3347720" cy="1909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simplePos x="0" y="0"/>
                <wp:positionH relativeFrom="column">
                  <wp:posOffset>-342900</wp:posOffset>
                </wp:positionH>
                <wp:positionV relativeFrom="paragraph">
                  <wp:posOffset>1893570</wp:posOffset>
                </wp:positionV>
                <wp:extent cx="3335655" cy="359410"/>
                <wp:effectExtent l="0" t="0" r="0" b="0"/>
                <wp:wrapNone/>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3594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2707" w:rsidRDefault="00C62707" w:rsidP="00C62707">
                            <w:pPr>
                              <w:widowControl w:val="0"/>
                              <w:rPr>
                                <w:b/>
                                <w:bCs/>
                              </w:rPr>
                            </w:pPr>
                            <w:r>
                              <w:rPr>
                                <w:b/>
                                <w:bCs/>
                              </w:rPr>
                              <w:t>Nedsivning gennem fuger.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6" o:spid="_x0000_s1027" type="#_x0000_t202" style="position:absolute;margin-left:-27pt;margin-top:149.1pt;width:262.65pt;height:28.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" filled="f" fillcolor="#5b9bd5" stroked="f" strokecolor="black [0]" strokeweight="2pt">
                <v:textbox inset="2.88pt,2.88pt,2.88pt,2.88pt">
                  <w:txbxContent>
                    <w:p w:rsidR="00C62707" w:rsidRDefault="00C62707" w:rsidP="00C62707">
                      <w:pPr>
                        <w:widowControl w:val="0"/>
                        <w:rPr>
                          <w:b/>
                          <w:bCs/>
                        </w:rPr>
                      </w:pPr>
                      <w:r>
                        <w:rPr>
                          <w:b/>
                          <w:bCs/>
                        </w:rPr>
                        <w:t>Nedsivning gennem fuger.</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simplePos x="0" y="0"/>
                <wp:positionH relativeFrom="column">
                  <wp:posOffset>3173730</wp:posOffset>
                </wp:positionH>
                <wp:positionV relativeFrom="paragraph">
                  <wp:posOffset>1896745</wp:posOffset>
                </wp:positionV>
                <wp:extent cx="3335655" cy="359410"/>
                <wp:effectExtent l="1905" t="0" r="0" b="3810"/>
                <wp:wrapNone/>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3594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62707" w:rsidRDefault="00C62707" w:rsidP="00C62707">
                            <w:pPr>
                              <w:widowControl w:val="0"/>
                              <w:rPr>
                                <w:b/>
                                <w:bCs/>
                              </w:rPr>
                            </w:pPr>
                            <w:r>
                              <w:rPr>
                                <w:b/>
                                <w:bCs/>
                              </w:rPr>
                              <w:t>Nedsivning gennem græsarmering.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kstfelt 5" o:spid="_x0000_s1028" type="#_x0000_t202" style="position:absolute;margin-left:249.9pt;margin-top:149.35pt;width:262.65pt;height:28.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" filled="f" fillcolor="#5b9bd5" stroked="f" strokecolor="black [0]" strokeweight="2pt">
                <v:textbox inset="2.88pt,2.88pt,2.88pt,2.88pt">
                  <w:txbxContent>
                    <w:p w:rsidR="00C62707" w:rsidRDefault="00C62707" w:rsidP="00C62707">
                      <w:pPr>
                        <w:widowControl w:val="0"/>
                        <w:rPr>
                          <w:b/>
                          <w:bCs/>
                        </w:rPr>
                      </w:pPr>
                      <w:r>
                        <w:rPr>
                          <w:b/>
                          <w:bCs/>
                        </w:rPr>
                        <w:t>Nedsivning gennem græsarmering.</w:t>
                      </w:r>
                    </w:p>
                  </w:txbxContent>
                </v:textbox>
              </v:shape>
            </w:pict>
          </mc:Fallback>
        </mc:AlternateContent>
      </w: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p>
    <w:p w:rsidR="00C62707" w:rsidRDefault="00C62707" w:rsidP="00C62707">
      <w:pPr>
        <w:spacing w:after="0" w:line="240" w:lineRule="auto"/>
      </w:pPr>
      <w:r>
        <w:rPr>
          <w:rFonts w:ascii="Times New Roman" w:hAnsi="Times New Roman" w:cs="Times New Roman"/>
          <w:noProof/>
          <w:sz w:val="24"/>
          <w:szCs w:val="24"/>
        </w:rPr>
        <w:drawing>
          <wp:anchor distT="36576" distB="36576" distL="36576" distR="36576" simplePos="0" relativeHeight="251670528" behindDoc="0" locked="0" layoutInCell="1" allowOverlap="1">
            <wp:simplePos x="0" y="0"/>
            <wp:positionH relativeFrom="margin">
              <wp:align>right</wp:align>
            </wp:positionH>
            <wp:positionV relativeFrom="paragraph">
              <wp:posOffset>18415</wp:posOffset>
            </wp:positionV>
            <wp:extent cx="5731510" cy="3223895"/>
            <wp:effectExtent l="0" t="0" r="2540" b="0"/>
            <wp:wrapNone/>
            <wp:docPr id="9" name="Billede 9" descr="forside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side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2707" w:rsidRDefault="00C62707" w:rsidP="00C62707">
      <w:pPr>
        <w:spacing w:after="0" w:line="240" w:lineRule="auto"/>
      </w:pPr>
    </w:p>
    <w:sectPr w:rsidR="00C62707">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707" w:rsidRDefault="00C62707" w:rsidP="00C62707">
      <w:pPr>
        <w:spacing w:after="0" w:line="240" w:lineRule="auto"/>
      </w:pPr>
      <w:r>
        <w:separator/>
      </w:r>
    </w:p>
  </w:endnote>
  <w:endnote w:type="continuationSeparator" w:id="0">
    <w:p w:rsidR="00C62707" w:rsidRDefault="00C62707" w:rsidP="00C62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195537"/>
      <w:docPartObj>
        <w:docPartGallery w:val="Page Numbers (Bottom of Page)"/>
        <w:docPartUnique/>
      </w:docPartObj>
    </w:sdtPr>
    <w:sdtContent>
      <w:p w:rsidR="00C62707" w:rsidRDefault="00C62707">
        <w:pPr>
          <w:pStyle w:val="Sidefod"/>
          <w:jc w:val="right"/>
        </w:pPr>
        <w:r>
          <w:fldChar w:fldCharType="begin"/>
        </w:r>
        <w:r>
          <w:instrText>PAGE   \* MERGEFORMAT</w:instrText>
        </w:r>
        <w:r>
          <w:fldChar w:fldCharType="separate"/>
        </w:r>
        <w:r>
          <w:t>2</w:t>
        </w:r>
        <w:r>
          <w:fldChar w:fldCharType="end"/>
        </w:r>
      </w:p>
    </w:sdtContent>
  </w:sdt>
  <w:p w:rsidR="00C62707" w:rsidRDefault="00C6270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707" w:rsidRDefault="00C62707" w:rsidP="00C62707">
      <w:pPr>
        <w:spacing w:after="0" w:line="240" w:lineRule="auto"/>
      </w:pPr>
      <w:r>
        <w:separator/>
      </w:r>
    </w:p>
  </w:footnote>
  <w:footnote w:type="continuationSeparator" w:id="0">
    <w:p w:rsidR="00C62707" w:rsidRDefault="00C62707" w:rsidP="00C627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707"/>
    <w:rsid w:val="00425362"/>
    <w:rsid w:val="00C627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649F907"/>
  <w15:chartTrackingRefBased/>
  <w15:docId w15:val="{AC1C2021-5BDE-4634-A6CC-0E1F20A2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2707"/>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C62707"/>
  </w:style>
  <w:style w:type="paragraph" w:styleId="Sidefod">
    <w:name w:val="footer"/>
    <w:basedOn w:val="Normal"/>
    <w:link w:val="SidefodTegn"/>
    <w:uiPriority w:val="99"/>
    <w:unhideWhenUsed/>
    <w:rsid w:val="00C62707"/>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C62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614011">
      <w:bodyDiv w:val="1"/>
      <w:marLeft w:val="0"/>
      <w:marRight w:val="0"/>
      <w:marTop w:val="0"/>
      <w:marBottom w:val="0"/>
      <w:divBdr>
        <w:top w:val="none" w:sz="0" w:space="0" w:color="auto"/>
        <w:left w:val="none" w:sz="0" w:space="0" w:color="auto"/>
        <w:bottom w:val="none" w:sz="0" w:space="0" w:color="auto"/>
        <w:right w:val="none" w:sz="0" w:space="0" w:color="auto"/>
      </w:divBdr>
    </w:div>
    <w:div w:id="1101338681">
      <w:bodyDiv w:val="1"/>
      <w:marLeft w:val="0"/>
      <w:marRight w:val="0"/>
      <w:marTop w:val="0"/>
      <w:marBottom w:val="0"/>
      <w:divBdr>
        <w:top w:val="none" w:sz="0" w:space="0" w:color="auto"/>
        <w:left w:val="none" w:sz="0" w:space="0" w:color="auto"/>
        <w:bottom w:val="none" w:sz="0" w:space="0" w:color="auto"/>
        <w:right w:val="none" w:sz="0" w:space="0" w:color="auto"/>
      </w:divBdr>
    </w:div>
    <w:div w:id="170132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259</Words>
  <Characters>1586</Characters>
  <Application>Microsoft Office Word</Application>
  <DocSecurity>0</DocSecurity>
  <Lines>13</Lines>
  <Paragraphs>3</Paragraphs>
  <ScaleCrop>false</ScaleCrop>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Boje</dc:creator>
  <cp:keywords/>
  <dc:description/>
  <cp:lastModifiedBy>Diana Boje</cp:lastModifiedBy>
  <cp:revision>1</cp:revision>
  <dcterms:created xsi:type="dcterms:W3CDTF">2019-11-12T10:19:00Z</dcterms:created>
  <dcterms:modified xsi:type="dcterms:W3CDTF">2019-11-12T10:22:00Z</dcterms:modified>
</cp:coreProperties>
</file>