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2B24" w:rsidRPr="00C32B24" w:rsidRDefault="00C32B24" w:rsidP="00C32B24">
      <w:pPr>
        <w:spacing w:after="0" w:line="240" w:lineRule="auto"/>
        <w:rPr>
          <w:b/>
          <w:bCs/>
          <w:sz w:val="30"/>
          <w:szCs w:val="30"/>
        </w:rPr>
      </w:pPr>
      <w:r w:rsidRPr="00C32B24">
        <w:rPr>
          <w:b/>
          <w:bCs/>
          <w:sz w:val="30"/>
          <w:szCs w:val="30"/>
        </w:rPr>
        <w:t>Der er mere end en løsning</w:t>
      </w:r>
    </w:p>
    <w:p w:rsidR="00C4116B" w:rsidRPr="00C32B24" w:rsidRDefault="00C32B24" w:rsidP="00C32B24">
      <w:pPr>
        <w:spacing w:after="0" w:line="240" w:lineRule="auto"/>
        <w:rPr>
          <w:b/>
          <w:bCs/>
          <w:sz w:val="30"/>
          <w:szCs w:val="30"/>
        </w:rPr>
      </w:pPr>
      <w:r w:rsidRPr="00C32B24">
        <w:rPr>
          <w:b/>
          <w:bCs/>
          <w:sz w:val="30"/>
          <w:szCs w:val="30"/>
        </w:rPr>
        <w:t>LAR-anlæg til et parcelhus</w:t>
      </w:r>
    </w:p>
    <w:p w:rsidR="00C32B24" w:rsidRDefault="00C32B24" w:rsidP="00C32B24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144145</wp:posOffset>
            </wp:positionV>
            <wp:extent cx="3234055" cy="2766695"/>
            <wp:effectExtent l="0" t="0" r="4445" b="0"/>
            <wp:wrapNone/>
            <wp:docPr id="2" name="Billede 2" descr="DSCN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6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r="20219" b="2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145415</wp:posOffset>
            </wp:positionV>
            <wp:extent cx="3247390" cy="2766060"/>
            <wp:effectExtent l="0" t="0" r="0" b="0"/>
            <wp:wrapNone/>
            <wp:docPr id="1" name="Billede 1" descr="IMG_358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581_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r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Pr="00C32B24" w:rsidRDefault="00C32B24" w:rsidP="00C32B24">
      <w:pPr>
        <w:spacing w:after="0" w:line="240" w:lineRule="auto"/>
        <w:rPr>
          <w:b/>
          <w:bCs/>
          <w:sz w:val="26"/>
          <w:szCs w:val="26"/>
        </w:rPr>
      </w:pPr>
      <w:r w:rsidRPr="00C32B24">
        <w:rPr>
          <w:b/>
          <w:bCs/>
          <w:sz w:val="26"/>
          <w:szCs w:val="26"/>
        </w:rPr>
        <w:t>Mulighederne er mange</w:t>
      </w:r>
    </w:p>
    <w:p w:rsidR="00C32B24" w:rsidRDefault="00C32B24" w:rsidP="00C32B24">
      <w:pPr>
        <w:spacing w:after="0" w:line="240" w:lineRule="auto"/>
      </w:pPr>
      <w:r>
        <w:t xml:space="preserve">Der er altid mere end en løsning, når der skal etableres LAR-anlæg. </w:t>
      </w:r>
    </w:p>
    <w:p w:rsidR="00C32B24" w:rsidRDefault="00C32B24" w:rsidP="00C32B24">
      <w:pPr>
        <w:spacing w:after="0" w:line="240" w:lineRule="auto"/>
      </w:pPr>
      <w:r>
        <w:t>Et LAR-anlæg er et anlæg til Lokal Afledning af Regnvand, hvor regnvand nedsives i din have. I denne folder præsenteres nogle forskellige løsninger, som du kan bruge som inspiration.</w:t>
      </w:r>
    </w:p>
    <w:p w:rsidR="00C32B24" w:rsidRDefault="00C32B24" w:rsidP="00C32B24">
      <w:pPr>
        <w:spacing w:after="0" w:line="240" w:lineRule="auto"/>
      </w:pPr>
      <w:r>
        <w:t>Du kan finde mange flere eksempler på hjemmesiden www.laridanmark.dk.</w:t>
      </w:r>
    </w:p>
    <w:p w:rsidR="00C32B24" w:rsidRDefault="00C32B24" w:rsidP="00C32B24">
      <w:pPr>
        <w:spacing w:after="0" w:line="240" w:lineRule="auto"/>
      </w:pPr>
    </w:p>
    <w:p w:rsidR="00C32B24" w:rsidRPr="00C32B24" w:rsidRDefault="00C32B24" w:rsidP="00C32B24">
      <w:pPr>
        <w:spacing w:after="0" w:line="240" w:lineRule="auto"/>
        <w:rPr>
          <w:b/>
          <w:bCs/>
          <w:sz w:val="26"/>
          <w:szCs w:val="26"/>
        </w:rPr>
      </w:pPr>
      <w:proofErr w:type="spellStart"/>
      <w:r w:rsidRPr="00C32B24">
        <w:rPr>
          <w:b/>
          <w:bCs/>
          <w:sz w:val="26"/>
          <w:szCs w:val="26"/>
        </w:rPr>
        <w:t>Regnbed</w:t>
      </w:r>
      <w:proofErr w:type="spellEnd"/>
      <w:r w:rsidRPr="00C32B24">
        <w:rPr>
          <w:b/>
          <w:bCs/>
          <w:sz w:val="26"/>
          <w:szCs w:val="26"/>
        </w:rPr>
        <w:t xml:space="preserve"> og nedsivning i græsplænen</w:t>
      </w:r>
    </w:p>
    <w:p w:rsidR="00C32B24" w:rsidRDefault="00C32B24" w:rsidP="00C32B24">
      <w:pPr>
        <w:spacing w:after="0" w:line="240" w:lineRule="auto"/>
      </w:pPr>
      <w:r>
        <w:t xml:space="preserve">Regnvandet fra tagarealet på garagen ledes via en </w:t>
      </w:r>
      <w:proofErr w:type="spellStart"/>
      <w:r>
        <w:t>betonrende</w:t>
      </w:r>
      <w:proofErr w:type="spellEnd"/>
      <w:r>
        <w:t xml:space="preserve"> til en lavning i græsplænen i baghaven, hvor vandet nedsiver. Lavningen i græsplænen indgår som en naturlig del af haven og støder op til et større plantebed. Der er lagt </w:t>
      </w:r>
      <w:proofErr w:type="spellStart"/>
      <w:r>
        <w:t>faskinekassetter</w:t>
      </w:r>
      <w:proofErr w:type="spellEnd"/>
      <w:r>
        <w:t xml:space="preserve"> under en del af græsplænen for at øge volumenet til opmagasinering af regnvandet. </w:t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  <w:r>
        <w:t xml:space="preserve">I forhaven er der etableret et aflangt </w:t>
      </w:r>
      <w:proofErr w:type="spellStart"/>
      <w:r>
        <w:t>regnbed</w:t>
      </w:r>
      <w:proofErr w:type="spellEnd"/>
      <w:r>
        <w:t xml:space="preserve"> langs skelbeplantningen. En </w:t>
      </w:r>
      <w:proofErr w:type="spellStart"/>
      <w:r>
        <w:t>betonrende</w:t>
      </w:r>
      <w:proofErr w:type="spellEnd"/>
      <w:r>
        <w:t xml:space="preserve"> leder vandet fra tagarealet på beboelsen langs indkørslen og hen til </w:t>
      </w:r>
      <w:proofErr w:type="spellStart"/>
      <w:r>
        <w:t>regnbedet</w:t>
      </w:r>
      <w:proofErr w:type="spellEnd"/>
      <w:r>
        <w:t xml:space="preserve">, hvor det nedsiver. Ved ekstreme regn-hændelser vil vandet stuve op på græsplænen. Under en del af </w:t>
      </w:r>
      <w:proofErr w:type="spellStart"/>
      <w:r>
        <w:t>regnbedet</w:t>
      </w:r>
      <w:proofErr w:type="spellEnd"/>
      <w:r>
        <w:t>, er der etableret en faskine for at øge volumenet til opmagasinering af regnvandet.</w:t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-195580</wp:posOffset>
            </wp:positionV>
            <wp:extent cx="1877695" cy="3065780"/>
            <wp:effectExtent l="0" t="0" r="8255" b="1270"/>
            <wp:wrapNone/>
            <wp:docPr id="11" name="Billede 11" descr="IMG_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8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-195580</wp:posOffset>
            </wp:positionV>
            <wp:extent cx="2523490" cy="1892300"/>
            <wp:effectExtent l="0" t="0" r="0" b="0"/>
            <wp:wrapNone/>
            <wp:docPr id="10" name="Billede 10" descr="Brøndby_Lindevang15_f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øndby_Lindevang15_foto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-288925</wp:posOffset>
            </wp:positionV>
            <wp:extent cx="1747520" cy="3438525"/>
            <wp:effectExtent l="0" t="0" r="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1955165</wp:posOffset>
                </wp:positionV>
                <wp:extent cx="2523490" cy="1194435"/>
                <wp:effectExtent l="0" t="0" r="0" b="5715"/>
                <wp:wrapNone/>
                <wp:docPr id="8" name="Tekstfel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2B24" w:rsidRDefault="00C32B24" w:rsidP="00C32B24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(Tv): Principskitse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af  løsningen</w:t>
                            </w:r>
                            <w:proofErr w:type="gramEnd"/>
                          </w:p>
                          <w:p w:rsidR="00C32B24" w:rsidRDefault="00C32B24" w:rsidP="00C32B24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(Mf): Rende til afvanding af beboelsen</w:t>
                            </w:r>
                          </w:p>
                          <w:p w:rsidR="00C32B24" w:rsidRDefault="00C32B24" w:rsidP="00C32B24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(Th): Rende til afvanding af garage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margin-left:121.2pt;margin-top:153.95pt;width:198.7pt;height:94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" filled="f" fillcolor="#5b9bd5" stroked="f" strokecolor="black [0]" strokeweight="2pt">
                <v:textbox inset="2.88pt,2.88pt,2.88pt,2.88pt">
                  <w:txbxContent>
                    <w:p w:rsidR="00C32B24" w:rsidRDefault="00C32B24" w:rsidP="00C32B24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(Tv): Principskitse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af  løsningen</w:t>
                      </w:r>
                      <w:proofErr w:type="gramEnd"/>
                    </w:p>
                    <w:p w:rsidR="00C32B24" w:rsidRDefault="00C32B24" w:rsidP="00C32B24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(Mf): Rende til afvanding af beboelsen</w:t>
                      </w:r>
                    </w:p>
                    <w:p w:rsidR="00C32B24" w:rsidRDefault="00C32B24" w:rsidP="00C32B24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(Th): Rende til afvanding af garage </w:t>
                      </w:r>
                    </w:p>
                  </w:txbxContent>
                </v:textbox>
              </v:shape>
            </w:pict>
          </mc:Fallback>
        </mc:AlternateContent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Pr="00C32B24" w:rsidRDefault="00C32B24" w:rsidP="00C32B24">
      <w:pPr>
        <w:spacing w:after="0" w:line="240" w:lineRule="auto"/>
        <w:rPr>
          <w:b/>
          <w:bCs/>
          <w:sz w:val="26"/>
          <w:szCs w:val="26"/>
        </w:rPr>
      </w:pPr>
      <w:r w:rsidRPr="00C32B24">
        <w:rPr>
          <w:b/>
          <w:bCs/>
          <w:sz w:val="26"/>
          <w:szCs w:val="26"/>
        </w:rPr>
        <w:t>Nedsivning i græslavning og faskine</w:t>
      </w:r>
    </w:p>
    <w:p w:rsidR="00C32B24" w:rsidRDefault="00C32B24" w:rsidP="00C32B24">
      <w:pPr>
        <w:spacing w:after="0" w:line="240" w:lineRule="auto"/>
      </w:pPr>
      <w:r>
        <w:t xml:space="preserve">Fra begge tagnedløb ledes regnvandet til en altankasse på toppen af et hegn. Her vandes planterne i </w:t>
      </w:r>
    </w:p>
    <w:p w:rsidR="00C32B24" w:rsidRDefault="00C32B24" w:rsidP="00C32B24">
      <w:pPr>
        <w:spacing w:after="0" w:line="240" w:lineRule="auto"/>
      </w:pPr>
      <w:r>
        <w:t xml:space="preserve">kassen, mens det overskydende vand løber videre ned i en chaussestens-rende, som følger terrassen og ender i et </w:t>
      </w:r>
      <w:proofErr w:type="spellStart"/>
      <w:r>
        <w:t>regnbed</w:t>
      </w:r>
      <w:proofErr w:type="spellEnd"/>
      <w:r>
        <w:t xml:space="preserve">. </w:t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  <w:proofErr w:type="spellStart"/>
      <w:r>
        <w:t>Regnbedet</w:t>
      </w:r>
      <w:proofErr w:type="spellEnd"/>
      <w:r>
        <w:t xml:space="preserve"> på bagsiden af huset løber langs terrassen og bruges til at skærme lidt af og skabe rum. </w:t>
      </w:r>
    </w:p>
    <w:p w:rsidR="00C32B24" w:rsidRDefault="00C32B24" w:rsidP="00C32B24">
      <w:pPr>
        <w:spacing w:after="0" w:line="240" w:lineRule="auto"/>
      </w:pPr>
      <w:r>
        <w:t xml:space="preserve">Begge </w:t>
      </w:r>
      <w:proofErr w:type="spellStart"/>
      <w:r>
        <w:t>regnbede</w:t>
      </w:r>
      <w:proofErr w:type="spellEnd"/>
      <w:r>
        <w:t xml:space="preserve"> er designet med organiske linjer for at bløde op for det meget kantede udtryk, som den eksisterende have har. Der etableres </w:t>
      </w:r>
      <w:proofErr w:type="gramStart"/>
      <w:r>
        <w:t>et ekstra lavning</w:t>
      </w:r>
      <w:proofErr w:type="gramEnd"/>
      <w:r>
        <w:t xml:space="preserve"> i baghaven, hvor der er overløb til fra </w:t>
      </w:r>
      <w:proofErr w:type="spellStart"/>
      <w:r>
        <w:t>regnbedet</w:t>
      </w:r>
      <w:proofErr w:type="spellEnd"/>
      <w:r>
        <w:t xml:space="preserve"> via en lille græslavning. Denne løsning kommer i brug, når regnmængden er større end et regnskyl, der kun vil komme hvert 5. år. Lavningen fungerer også som en bålplads.</w:t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  <w:r>
        <w:t xml:space="preserve">I forhaven etableres et </w:t>
      </w:r>
      <w:proofErr w:type="spellStart"/>
      <w:r>
        <w:t>regnbed</w:t>
      </w:r>
      <w:proofErr w:type="spellEnd"/>
      <w:r>
        <w:t xml:space="preserve"> til opsamling og nedsivning af vand fra indkørslen og terrassen.</w:t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1938655</wp:posOffset>
            </wp:positionV>
            <wp:extent cx="2507615" cy="1454785"/>
            <wp:effectExtent l="0" t="0" r="6985" b="0"/>
            <wp:wrapNone/>
            <wp:docPr id="16" name="Billede 16" descr="DSCN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16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0" b="1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8890</wp:posOffset>
            </wp:positionV>
            <wp:extent cx="2507615" cy="1695450"/>
            <wp:effectExtent l="0" t="0" r="6985" b="0"/>
            <wp:wrapNone/>
            <wp:docPr id="15" name="Billede 15" descr="DSCN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16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3" t="14986" r="6534" b="1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9525</wp:posOffset>
            </wp:positionV>
            <wp:extent cx="2790190" cy="1701800"/>
            <wp:effectExtent l="0" t="0" r="0" b="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3448050</wp:posOffset>
                </wp:positionV>
                <wp:extent cx="6645275" cy="568325"/>
                <wp:effectExtent l="0" t="0" r="3175" b="3175"/>
                <wp:wrapNone/>
                <wp:docPr id="12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2B24" w:rsidRDefault="00C32B24" w:rsidP="00C32B24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(Tv, øverst): Principskitse af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øsningen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(Th, øverst): Tagnedløb løber over hegn til græsplænen</w:t>
                            </w:r>
                          </w:p>
                          <w:p w:rsidR="00C32B24" w:rsidRDefault="00C32B24" w:rsidP="00C32B24">
                            <w:pPr>
                              <w:widowControl w:val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(Tv, nederst):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Regnbed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i forhaven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(Th, nederst):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Regnbed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med overløb til bålplads (lavning)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felt 12" o:spid="_x0000_s1027" type="#_x0000_t202" style="position:absolute;margin-left:-27.75pt;margin-top:271.5pt;width:523.25pt;height:44.7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" filled="f" fillcolor="#5b9bd5" stroked="f" strokecolor="black [0]" strokeweight="2pt">
                <v:textbox inset="2.88pt,2.88pt,2.88pt,2.88pt">
                  <w:txbxContent>
                    <w:p w:rsidR="00C32B24" w:rsidRDefault="00C32B24" w:rsidP="00C32B24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(Tv, øverst): Principskitse af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øsningen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>(Th, øverst): Tagnedløb løber over hegn til græsplænen</w:t>
                      </w:r>
                    </w:p>
                    <w:p w:rsidR="00C32B24" w:rsidRDefault="00C32B24" w:rsidP="00C32B24">
                      <w:pPr>
                        <w:widowControl w:val="0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(Tv, nederst):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Regnbed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i forhaven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(Th, nederst):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Regnbed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med overløb til bålplads (lavning)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1938655</wp:posOffset>
            </wp:positionV>
            <wp:extent cx="3188335" cy="1454785"/>
            <wp:effectExtent l="0" t="0" r="0" b="0"/>
            <wp:wrapNone/>
            <wp:docPr id="13" name="Billede 13" descr="DSCN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16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25340" r="10207" b="2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Pr="00C32B24" w:rsidRDefault="00C32B24" w:rsidP="00C32B24">
      <w:pPr>
        <w:spacing w:after="0" w:line="240" w:lineRule="auto"/>
        <w:rPr>
          <w:b/>
          <w:bCs/>
          <w:sz w:val="26"/>
          <w:szCs w:val="26"/>
        </w:rPr>
      </w:pPr>
      <w:r w:rsidRPr="00C32B24">
        <w:rPr>
          <w:b/>
          <w:bCs/>
          <w:sz w:val="26"/>
          <w:szCs w:val="26"/>
        </w:rPr>
        <w:t>Nedsivning i græsplæne og faskine</w:t>
      </w:r>
    </w:p>
    <w:p w:rsidR="00C32B24" w:rsidRDefault="00C32B24" w:rsidP="00C32B24">
      <w:pPr>
        <w:spacing w:after="0" w:line="240" w:lineRule="auto"/>
      </w:pPr>
      <w:r>
        <w:t xml:space="preserve">Regnvandet fra halvdelen af tagarealet på beboelsen ledes via et rør til en faskine i forhaven. Faskinen er placeret i forhold til eksisterende beplantning, så forhavens udtryk ikke ændres. </w:t>
      </w:r>
    </w:p>
    <w:p w:rsidR="00C32B24" w:rsidRDefault="00C32B24" w:rsidP="00C32B24">
      <w:pPr>
        <w:spacing w:after="0" w:line="240" w:lineRule="auto"/>
      </w:pPr>
      <w:r>
        <w:t xml:space="preserve">Den anden halvdel af tagarealet ledes via en </w:t>
      </w:r>
      <w:proofErr w:type="spellStart"/>
      <w:r>
        <w:t>betonrende</w:t>
      </w:r>
      <w:proofErr w:type="spellEnd"/>
      <w:r>
        <w:t xml:space="preserve"> til en nyetableret lavning i græsplænen. </w:t>
      </w:r>
    </w:p>
    <w:p w:rsidR="00C32B24" w:rsidRDefault="00C32B24" w:rsidP="00C32B24">
      <w:pPr>
        <w:spacing w:after="0" w:line="240" w:lineRule="auto"/>
      </w:pPr>
      <w:proofErr w:type="spellStart"/>
      <w:r>
        <w:t>Betonrenden</w:t>
      </w:r>
      <w:proofErr w:type="spellEnd"/>
      <w:r>
        <w:t xml:space="preserve"> er placeret, så den falder naturligt ind i den eksisterende belægning omkring huset. </w:t>
      </w:r>
    </w:p>
    <w:p w:rsidR="00C32B24" w:rsidRDefault="00C32B24" w:rsidP="00C32B24">
      <w:pPr>
        <w:spacing w:after="0" w:line="240" w:lineRule="auto"/>
      </w:pPr>
      <w:r>
        <w:t>Redskabsskuret afvandes ligeledes til lavningen i græsplænen.</w:t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105410</wp:posOffset>
            </wp:positionV>
            <wp:extent cx="2301240" cy="1725930"/>
            <wp:effectExtent l="0" t="0" r="3810" b="7620"/>
            <wp:wrapNone/>
            <wp:docPr id="21" name="Billede 21" descr="Brøndby_Lindevang15_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øndby_Lindevang15_foto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105410</wp:posOffset>
            </wp:positionV>
            <wp:extent cx="2011045" cy="3582670"/>
            <wp:effectExtent l="0" t="0" r="8255" b="0"/>
            <wp:wrapNone/>
            <wp:docPr id="20" name="Billede 20" descr="IMG_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8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1991360</wp:posOffset>
            </wp:positionV>
            <wp:extent cx="2301240" cy="1696085"/>
            <wp:effectExtent l="0" t="0" r="3810" b="0"/>
            <wp:wrapNone/>
            <wp:docPr id="19" name="Billede 19" descr="P53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5300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6350</wp:posOffset>
            </wp:positionV>
            <wp:extent cx="2197735" cy="3663950"/>
            <wp:effectExtent l="0" t="0" r="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</w:p>
    <w:p w:rsidR="00C32B24" w:rsidRDefault="00C32B24" w:rsidP="00C32B24">
      <w:pPr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3000375</wp:posOffset>
                </wp:positionV>
                <wp:extent cx="7058025" cy="1111885"/>
                <wp:effectExtent l="0" t="0" r="9525" b="0"/>
                <wp:wrapNone/>
                <wp:docPr id="17" name="Tekstfel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11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2B24" w:rsidRDefault="00C32B24" w:rsidP="00C32B24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(Tv, øverst): Billede af forhaven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(Mf): Rende til lavning i græsplænen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(Th): Principskitse for løsningen </w:t>
                            </w:r>
                          </w:p>
                          <w:p w:rsidR="00C32B24" w:rsidRDefault="00C32B24" w:rsidP="00C32B24">
                            <w:pPr>
                              <w:widowControl w:val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(Tv, nederst): Rende til lavning i græsplænen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felt 17" o:spid="_x0000_s1028" type="#_x0000_t202" style="position:absolute;margin-left:-44.25pt;margin-top:236.25pt;width:555.75pt;height:87.5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" filled="f" fillcolor="#5b9bd5" stroked="f" strokecolor="black [0]" strokeweight="2pt">
                <v:textbox inset="2.88pt,2.88pt,2.88pt,2.88pt">
                  <w:txbxContent>
                    <w:p w:rsidR="00C32B24" w:rsidRDefault="00C32B24" w:rsidP="00C32B24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(Tv, øverst): Billede af forhaven</w:t>
                      </w:r>
                      <w:r>
                        <w:rPr>
                          <w:b/>
                          <w:bCs/>
                        </w:rPr>
                        <w:tab/>
                        <w:t>(Mf): Rende til lavning i græsplænen</w:t>
                      </w:r>
                      <w:r>
                        <w:rPr>
                          <w:b/>
                          <w:bCs/>
                        </w:rPr>
                        <w:tab/>
                        <w:t xml:space="preserve">(Th): Principskitse for løsningen </w:t>
                      </w:r>
                    </w:p>
                    <w:p w:rsidR="00C32B24" w:rsidRDefault="00C32B24" w:rsidP="00C32B24">
                      <w:pPr>
                        <w:widowControl w:val="0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(Tv, nederst): Rende til lavning i græsplænen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2B24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B24" w:rsidRDefault="00C32B24" w:rsidP="00C32B24">
      <w:pPr>
        <w:spacing w:after="0" w:line="240" w:lineRule="auto"/>
      </w:pPr>
      <w:r>
        <w:separator/>
      </w:r>
    </w:p>
  </w:endnote>
  <w:endnote w:type="continuationSeparator" w:id="0">
    <w:p w:rsidR="00C32B24" w:rsidRDefault="00C32B24" w:rsidP="00C32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7801731"/>
      <w:docPartObj>
        <w:docPartGallery w:val="Page Numbers (Bottom of Page)"/>
        <w:docPartUnique/>
      </w:docPartObj>
    </w:sdtPr>
    <w:sdtContent>
      <w:p w:rsidR="00C32B24" w:rsidRDefault="00C32B2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32B24" w:rsidRDefault="00C32B2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B24" w:rsidRDefault="00C32B24" w:rsidP="00C32B24">
      <w:pPr>
        <w:spacing w:after="0" w:line="240" w:lineRule="auto"/>
      </w:pPr>
      <w:r>
        <w:separator/>
      </w:r>
    </w:p>
  </w:footnote>
  <w:footnote w:type="continuationSeparator" w:id="0">
    <w:p w:rsidR="00C32B24" w:rsidRDefault="00C32B24" w:rsidP="00C32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B24"/>
    <w:rsid w:val="00C32B24"/>
    <w:rsid w:val="00C4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3B603268"/>
  <w15:chartTrackingRefBased/>
  <w15:docId w15:val="{533D0F0D-B395-401A-B4EA-6EBBE2B1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32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32B24"/>
  </w:style>
  <w:style w:type="paragraph" w:styleId="Sidefod">
    <w:name w:val="footer"/>
    <w:basedOn w:val="Normal"/>
    <w:link w:val="SidefodTegn"/>
    <w:uiPriority w:val="99"/>
    <w:unhideWhenUsed/>
    <w:rsid w:val="00C32B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32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8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357</Words>
  <Characters>2181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Boje</dc:creator>
  <cp:keywords/>
  <dc:description/>
  <cp:lastModifiedBy>Diana Boje</cp:lastModifiedBy>
  <cp:revision>1</cp:revision>
  <dcterms:created xsi:type="dcterms:W3CDTF">2019-11-12T11:08:00Z</dcterms:created>
  <dcterms:modified xsi:type="dcterms:W3CDTF">2019-11-12T11:13:00Z</dcterms:modified>
</cp:coreProperties>
</file>